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tblpY="1"/>
        <w:tblOverlap w:val="never"/>
        <w:tblW w:w="9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5"/>
      </w:tblGrid>
      <w:tr w:rsidR="00D72965" w:rsidRPr="006B3421" w:rsidTr="00D72965">
        <w:trPr>
          <w:trHeight w:val="31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2965" w:rsidRPr="00697780" w:rsidRDefault="00D72965" w:rsidP="00D7296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tbl>
      <w:tblPr>
        <w:tblW w:w="9583" w:type="dxa"/>
        <w:jc w:val="right"/>
        <w:tblInd w:w="-709" w:type="dxa"/>
        <w:tblLayout w:type="fixed"/>
        <w:tblLook w:val="04A0" w:firstRow="1" w:lastRow="0" w:firstColumn="1" w:lastColumn="0" w:noHBand="0" w:noVBand="1"/>
      </w:tblPr>
      <w:tblGrid>
        <w:gridCol w:w="9583"/>
      </w:tblGrid>
      <w:tr w:rsidR="000D3278" w:rsidRPr="00C1642F" w:rsidTr="000D3278">
        <w:trPr>
          <w:trHeight w:val="39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D3278" w:rsidRPr="00C1642F" w:rsidRDefault="000D3278" w:rsidP="000D3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D3278" w:rsidRPr="00C1642F" w:rsidTr="000D3278">
        <w:trPr>
          <w:trHeight w:val="33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D3278" w:rsidRPr="00C1642F" w:rsidRDefault="000D3278" w:rsidP="00D72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D7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0D3278" w:rsidRPr="00C1642F" w:rsidTr="000D3278">
        <w:trPr>
          <w:trHeight w:val="315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D3278" w:rsidRPr="00C1642F" w:rsidRDefault="000D3278" w:rsidP="000B4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2018 год</w:t>
            </w:r>
          </w:p>
        </w:tc>
      </w:tr>
    </w:tbl>
    <w:tbl>
      <w:tblPr>
        <w:tblStyle w:val="a5"/>
        <w:tblW w:w="987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5"/>
        <w:gridCol w:w="696"/>
        <w:gridCol w:w="1469"/>
        <w:gridCol w:w="708"/>
        <w:gridCol w:w="3158"/>
        <w:gridCol w:w="1095"/>
        <w:gridCol w:w="1088"/>
        <w:gridCol w:w="710"/>
      </w:tblGrid>
      <w:tr w:rsidR="006B3421" w:rsidRPr="006B3421" w:rsidTr="00B85A97">
        <w:trPr>
          <w:trHeight w:val="945"/>
        </w:trPr>
        <w:tc>
          <w:tcPr>
            <w:tcW w:w="987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0D3278" w:rsidRDefault="000D3278" w:rsidP="00B85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3421" w:rsidRPr="00697780" w:rsidRDefault="006B3421" w:rsidP="00B85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расходов бюджета Арамильского городского округа, сгруппированных по разделам, подразделам, целевым статьям и видам расходов классификации расходов бюджетов Российской Федерации за </w:t>
            </w:r>
            <w:r w:rsidR="00B85A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12C5C" w:rsidRPr="006B3421" w:rsidTr="00B85A97">
        <w:trPr>
          <w:trHeight w:val="330"/>
        </w:trPr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559"/>
        <w:gridCol w:w="709"/>
        <w:gridCol w:w="3402"/>
        <w:gridCol w:w="1276"/>
        <w:gridCol w:w="1134"/>
        <w:gridCol w:w="992"/>
      </w:tblGrid>
      <w:tr w:rsidR="00B85A97" w:rsidRPr="00B85A97" w:rsidTr="00B85A97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Номерстроки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раздела,подраздела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="009C1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целевой</w:t>
            </w: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средств, предусмотренная Решением о бюджете на 2018 год в тысячах рублей (с учетом изменений)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A97" w:rsidRPr="00B85A97" w:rsidRDefault="00B85A97" w:rsidP="009C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</w:t>
            </w:r>
            <w:bookmarkStart w:id="0" w:name="_GoBack"/>
            <w:bookmarkEnd w:id="0"/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832567,5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городского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="00686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изации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 и гармонизация межэтнических отношений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122740,6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обеспеченности и доступности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коммунальной инфраструктуры на территории Арамильского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схем теплоснабжения, водоснабжения и водоотведения муниципального образования Арамильский городской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Арамильского городского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438692,8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108686,7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условий для содержания детей в муниципальных общеобразовательных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механизмов инициативного бюджетирования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механизмов инициативного бюджетирования на территории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DE5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Центр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 w:rsidR="00DE5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оборудования и инвентаря для МА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Центр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дневных учебных сборов по начальной военной подготовке для 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Арамильском городском округе до 2020 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Арамильском городском округе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="00686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городском округе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обеспечения деятельности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МКУ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субсидии некоммерческим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Типографские услуги по изготовлению афиш,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растяжек, информационных щитов, листовок, грамот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DE5DE9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Центр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развитию материально-технической базы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организации МАУ «Центр «Созвездие»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584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584F1B" w:rsidP="00584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B85A97"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B85A97" w:rsidRPr="00B85A97" w:rsidTr="00B85A97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A97" w:rsidRPr="00B85A97" w:rsidRDefault="00B85A97" w:rsidP="00B8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</w:tbl>
    <w:p w:rsidR="0008188B" w:rsidRDefault="0008188B" w:rsidP="00B85A97"/>
    <w:sectPr w:rsidR="0008188B" w:rsidSect="00D72965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50" w:rsidRDefault="00266750" w:rsidP="00266750">
      <w:pPr>
        <w:spacing w:after="0" w:line="240" w:lineRule="auto"/>
      </w:pPr>
      <w:r>
        <w:separator/>
      </w:r>
    </w:p>
  </w:endnote>
  <w:endnote w:type="continuationSeparator" w:id="0">
    <w:p w:rsidR="00266750" w:rsidRDefault="00266750" w:rsidP="0026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687740"/>
      <w:docPartObj>
        <w:docPartGallery w:val="Page Numbers (Bottom of Page)"/>
        <w:docPartUnique/>
      </w:docPartObj>
    </w:sdtPr>
    <w:sdtEndPr/>
    <w:sdtContent>
      <w:p w:rsidR="00266750" w:rsidRDefault="002667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0DD">
          <w:rPr>
            <w:noProof/>
          </w:rPr>
          <w:t>74</w:t>
        </w:r>
        <w:r>
          <w:fldChar w:fldCharType="end"/>
        </w:r>
      </w:p>
    </w:sdtContent>
  </w:sdt>
  <w:p w:rsidR="00266750" w:rsidRDefault="0026675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50" w:rsidRDefault="00266750" w:rsidP="00266750">
      <w:pPr>
        <w:spacing w:after="0" w:line="240" w:lineRule="auto"/>
      </w:pPr>
      <w:r>
        <w:separator/>
      </w:r>
    </w:p>
  </w:footnote>
  <w:footnote w:type="continuationSeparator" w:id="0">
    <w:p w:rsidR="00266750" w:rsidRDefault="00266750" w:rsidP="00266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5A"/>
    <w:rsid w:val="0008188B"/>
    <w:rsid w:val="000D3278"/>
    <w:rsid w:val="00212C5C"/>
    <w:rsid w:val="00266750"/>
    <w:rsid w:val="00584F1B"/>
    <w:rsid w:val="00593A5A"/>
    <w:rsid w:val="00686609"/>
    <w:rsid w:val="00697780"/>
    <w:rsid w:val="006B3421"/>
    <w:rsid w:val="009C10DD"/>
    <w:rsid w:val="00B85A97"/>
    <w:rsid w:val="00D72965"/>
    <w:rsid w:val="00D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74</Pages>
  <Words>18507</Words>
  <Characters>105495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10</cp:revision>
  <cp:lastPrinted>2019-03-29T04:56:00Z</cp:lastPrinted>
  <dcterms:created xsi:type="dcterms:W3CDTF">2018-05-30T10:05:00Z</dcterms:created>
  <dcterms:modified xsi:type="dcterms:W3CDTF">2019-03-29T04:56:00Z</dcterms:modified>
</cp:coreProperties>
</file>